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D1" w:rsidRDefault="00364C4B">
      <w:pPr>
        <w:spacing w:before="452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6819265</wp:posOffset>
                </wp:positionH>
                <wp:positionV relativeFrom="paragraph">
                  <wp:posOffset>635</wp:posOffset>
                </wp:positionV>
                <wp:extent cx="0" cy="9937750"/>
                <wp:effectExtent l="6350" t="8255" r="12700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E475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.05pt" to="536.95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u6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" strokeweight=".35pt"/>
            </w:pict>
          </mc:Fallback>
        </mc:AlternateContent>
      </w: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6870"/>
        <w:gridCol w:w="971"/>
      </w:tblGrid>
      <w:tr w:rsidR="006902D1" w:rsidTr="00B93FCB">
        <w:trPr>
          <w:trHeight w:hRule="exact" w:val="1577"/>
        </w:trPr>
        <w:tc>
          <w:tcPr>
            <w:tcW w:w="781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80808"/>
            </w:tcBorders>
          </w:tcPr>
          <w:p w:rsidR="006902D1" w:rsidRDefault="00F27708">
            <w:pPr>
              <w:spacing w:line="194" w:lineRule="auto"/>
              <w:ind w:left="15"/>
              <w:rPr>
                <w:rFonts w:ascii="Times New Roman" w:hAnsi="Times New Roman"/>
                <w:color w:val="000000"/>
                <w:spacing w:val="-10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10"/>
                <w:u w:val="single"/>
              </w:rPr>
              <w:t>MICHIGAN STATE</w:t>
            </w:r>
          </w:p>
          <w:p w:rsidR="006902D1" w:rsidRDefault="00F27708">
            <w:pPr>
              <w:spacing w:before="36" w:line="201" w:lineRule="auto"/>
              <w:ind w:left="15"/>
              <w:rPr>
                <w:rFonts w:ascii="Tahoma" w:hAnsi="Tahoma"/>
                <w:color w:val="000000"/>
                <w:spacing w:val="100"/>
                <w:sz w:val="13"/>
              </w:rPr>
            </w:pPr>
            <w:r>
              <w:rPr>
                <w:rFonts w:ascii="Tahoma" w:hAnsi="Tahoma"/>
                <w:color w:val="000000"/>
                <w:spacing w:val="100"/>
                <w:sz w:val="13"/>
              </w:rPr>
              <w:t>UNIVERSITY</w:t>
            </w:r>
          </w:p>
          <w:p w:rsidR="006902D1" w:rsidRDefault="00F27708">
            <w:pPr>
              <w:spacing w:before="36" w:line="273" w:lineRule="auto"/>
              <w:ind w:right="5328"/>
              <w:rPr>
                <w:rFonts w:ascii="Times New Roman" w:hAnsi="Times New Roman"/>
                <w:color w:val="000000"/>
                <w:sz w:val="11"/>
              </w:rPr>
            </w:pPr>
            <w:r>
              <w:rPr>
                <w:rFonts w:ascii="Times New Roman" w:hAnsi="Times New Roman"/>
                <w:color w:val="000000"/>
                <w:sz w:val="11"/>
              </w:rPr>
              <w:t xml:space="preserve">Community &amp; Economic Development Program </w:t>
            </w:r>
            <w:r>
              <w:rPr>
                <w:rFonts w:ascii="Times New Roman" w:hAnsi="Times New Roman"/>
                <w:color w:val="000000"/>
                <w:spacing w:val="3"/>
                <w:sz w:val="11"/>
              </w:rPr>
              <w:t>Michigan State University</w:t>
            </w:r>
          </w:p>
          <w:p w:rsidR="006902D1" w:rsidRDefault="00F27708">
            <w:pPr>
              <w:spacing w:line="283" w:lineRule="auto"/>
              <w:ind w:left="15"/>
              <w:rPr>
                <w:rFonts w:ascii="Times New Roman" w:hAnsi="Times New Roman"/>
                <w:color w:val="000000"/>
                <w:spacing w:val="3"/>
                <w:sz w:val="11"/>
              </w:rPr>
            </w:pPr>
            <w:r>
              <w:rPr>
                <w:rFonts w:ascii="Times New Roman" w:hAnsi="Times New Roman"/>
                <w:color w:val="000000"/>
                <w:spacing w:val="3"/>
                <w:sz w:val="11"/>
              </w:rPr>
              <w:t>Urban Affairs Programs</w:t>
            </w:r>
          </w:p>
          <w:p w:rsidR="006902D1" w:rsidRDefault="00F27708">
            <w:pPr>
              <w:ind w:left="15"/>
              <w:rPr>
                <w:rFonts w:ascii="Times New Roman" w:hAnsi="Times New Roman"/>
                <w:color w:val="000000"/>
                <w:spacing w:val="5"/>
                <w:sz w:val="11"/>
              </w:rPr>
            </w:pPr>
            <w:r>
              <w:rPr>
                <w:rFonts w:ascii="Times New Roman" w:hAnsi="Times New Roman"/>
                <w:color w:val="000000"/>
                <w:spacing w:val="5"/>
                <w:sz w:val="11"/>
              </w:rPr>
              <w:t>W-104 West Owen Graduate Center '</w:t>
            </w:r>
          </w:p>
          <w:p w:rsidR="006902D1" w:rsidRDefault="00F27708">
            <w:pPr>
              <w:spacing w:line="283" w:lineRule="auto"/>
              <w:ind w:left="15"/>
              <w:rPr>
                <w:rFonts w:ascii="Times New Roman" w:hAnsi="Times New Roman"/>
                <w:color w:val="000000"/>
                <w:spacing w:val="4"/>
                <w:sz w:val="11"/>
              </w:rPr>
            </w:pPr>
            <w:r>
              <w:rPr>
                <w:rFonts w:ascii="Times New Roman" w:hAnsi="Times New Roman"/>
                <w:color w:val="000000"/>
                <w:spacing w:val="4"/>
                <w:sz w:val="11"/>
              </w:rPr>
              <w:t>East Lansing, Michigan 48824-1109</w:t>
            </w:r>
          </w:p>
        </w:tc>
        <w:tc>
          <w:tcPr>
            <w:tcW w:w="970" w:type="dxa"/>
            <w:tcBorders>
              <w:top w:val="single" w:sz="4" w:space="0" w:color="2F2F2F"/>
              <w:left w:val="single" w:sz="4" w:space="0" w:color="080808"/>
              <w:bottom w:val="single" w:sz="4" w:space="0" w:color="090909"/>
              <w:right w:val="none" w:sz="0" w:space="0" w:color="000000"/>
            </w:tcBorders>
          </w:tcPr>
          <w:p w:rsidR="006902D1" w:rsidRDefault="00F27708">
            <w:pPr>
              <w:spacing w:before="108" w:line="268" w:lineRule="auto"/>
              <w:jc w:val="center"/>
              <w:rPr>
                <w:rFonts w:ascii="Times New Roman" w:hAnsi="Times New Roman"/>
                <w:color w:val="000000"/>
                <w:spacing w:val="-6"/>
                <w:sz w:val="11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1"/>
              </w:rPr>
              <w:t>Non-Profit Org.</w:t>
            </w:r>
          </w:p>
          <w:p w:rsidR="006902D1" w:rsidRDefault="00F27708">
            <w:pPr>
              <w:spacing w:line="292" w:lineRule="auto"/>
              <w:jc w:val="center"/>
              <w:rPr>
                <w:rFonts w:ascii="Times New Roman" w:hAnsi="Times New Roman"/>
                <w:color w:val="000000"/>
                <w:spacing w:val="-12"/>
                <w:sz w:val="13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13"/>
              </w:rPr>
              <w:t xml:space="preserve">U.S. POSTAGE </w:t>
            </w:r>
            <w:r>
              <w:rPr>
                <w:rFonts w:ascii="Times New Roman" w:hAnsi="Times New Roman"/>
                <w:color w:val="000000"/>
                <w:spacing w:val="-12"/>
                <w:sz w:val="13"/>
              </w:rPr>
              <w:br/>
            </w:r>
            <w:r>
              <w:rPr>
                <w:rFonts w:ascii="Times New Roman" w:hAnsi="Times New Roman"/>
                <w:color w:val="000000"/>
                <w:sz w:val="13"/>
              </w:rPr>
              <w:t>PAID</w:t>
            </w:r>
          </w:p>
          <w:p w:rsidR="006902D1" w:rsidRDefault="00F27708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8"/>
                <w:sz w:val="11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1"/>
              </w:rPr>
              <w:t xml:space="preserve">E. Lansing, MI </w:t>
            </w:r>
            <w:r>
              <w:rPr>
                <w:rFonts w:ascii="Times New Roman" w:hAnsi="Times New Roman"/>
                <w:color w:val="000000"/>
                <w:spacing w:val="-8"/>
                <w:sz w:val="11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 w:val="11"/>
              </w:rPr>
              <w:t>PermitNo.21</w:t>
            </w:r>
          </w:p>
        </w:tc>
      </w:tr>
      <w:tr w:rsidR="006902D1" w:rsidTr="00B93FCB">
        <w:trPr>
          <w:trHeight w:hRule="exact" w:val="403"/>
        </w:trPr>
        <w:tc>
          <w:tcPr>
            <w:tcW w:w="781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6902D1"/>
        </w:tc>
        <w:tc>
          <w:tcPr>
            <w:tcW w:w="970" w:type="dxa"/>
            <w:tcBorders>
              <w:top w:val="single" w:sz="4" w:space="0" w:color="090909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6902D1"/>
        </w:tc>
      </w:tr>
      <w:tr w:rsidR="006902D1" w:rsidTr="00B93FCB">
        <w:trPr>
          <w:trHeight w:hRule="exact" w:val="614"/>
        </w:trPr>
        <w:tc>
          <w:tcPr>
            <w:tcW w:w="94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F27708">
            <w:pPr>
              <w:ind w:right="3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628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6902D1"/>
        </w:tc>
      </w:tr>
      <w:tr w:rsidR="006902D1" w:rsidTr="00B93FCB">
        <w:trPr>
          <w:trHeight w:hRule="exact" w:val="1049"/>
        </w:trPr>
        <w:tc>
          <w:tcPr>
            <w:tcW w:w="94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6902D1"/>
        </w:tc>
        <w:tc>
          <w:tcPr>
            <w:tcW w:w="784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68B8B" w:fill="168B8B"/>
            <w:vAlign w:val="center"/>
          </w:tcPr>
          <w:p w:rsidR="006902D1" w:rsidRDefault="00F27708">
            <w:pPr>
              <w:ind w:right="198"/>
              <w:jc w:val="right"/>
              <w:rPr>
                <w:rFonts w:ascii="Times New Roman" w:hAnsi="Times New Roman"/>
                <w:b/>
                <w:color w:val="EAE9EB"/>
                <w:spacing w:val="60"/>
                <w:w w:val="75"/>
                <w:sz w:val="87"/>
              </w:rPr>
            </w:pPr>
            <w:r>
              <w:rPr>
                <w:rFonts w:ascii="Times New Roman" w:hAnsi="Times New Roman"/>
                <w:b/>
                <w:color w:val="EAE9EB"/>
                <w:spacing w:val="60"/>
                <w:w w:val="75"/>
                <w:sz w:val="87"/>
              </w:rPr>
              <w:t>COMMUNITY NEWS</w:t>
            </w:r>
          </w:p>
        </w:tc>
      </w:tr>
    </w:tbl>
    <w:p w:rsidR="006902D1" w:rsidRDefault="006902D1">
      <w:pPr>
        <w:spacing w:after="1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3225"/>
      </w:tblGrid>
      <w:tr w:rsidR="006902D1">
        <w:trPr>
          <w:trHeight w:hRule="exact" w:val="1050"/>
        </w:trPr>
        <w:tc>
          <w:tcPr>
            <w:tcW w:w="54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902D1" w:rsidRDefault="00F27708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  <w:r>
              <w:rPr>
                <w:rFonts w:ascii="Arial" w:hAnsi="Arial"/>
                <w:color w:val="000000"/>
                <w:spacing w:val="3"/>
                <w:sz w:val="19"/>
              </w:rPr>
              <w:t>Vol. 6, No. 1 SPRING 1993</w:t>
            </w: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02D1" w:rsidRDefault="00F27708">
            <w:pPr>
              <w:spacing w:after="3"/>
              <w:ind w:right="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0890" cy="664845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9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4B">
        <w:trPr>
          <w:trHeight w:hRule="exact" w:val="1050"/>
        </w:trPr>
        <w:tc>
          <w:tcPr>
            <w:tcW w:w="54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  <w:p w:rsidR="00364C4B" w:rsidRDefault="00364C4B">
            <w:pPr>
              <w:ind w:right="2920"/>
              <w:jc w:val="right"/>
              <w:rPr>
                <w:rFonts w:ascii="Arial" w:hAnsi="Arial"/>
                <w:color w:val="000000"/>
                <w:spacing w:val="3"/>
                <w:sz w:val="19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64C4B" w:rsidRDefault="00364C4B">
            <w:pPr>
              <w:spacing w:after="3"/>
              <w:ind w:right="11"/>
              <w:jc w:val="center"/>
              <w:rPr>
                <w:noProof/>
              </w:rPr>
            </w:pPr>
          </w:p>
        </w:tc>
      </w:tr>
    </w:tbl>
    <w:p w:rsidR="006902D1" w:rsidRDefault="006902D1">
      <w:pPr>
        <w:sectPr w:rsidR="006902D1">
          <w:pgSz w:w="12240" w:h="15840"/>
          <w:pgMar w:top="440" w:right="4637" w:bottom="54" w:left="851" w:header="720" w:footer="720" w:gutter="0"/>
          <w:cols w:space="720"/>
        </w:sect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Default="00364C4B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364C4B" w:rsidRPr="00F27708" w:rsidRDefault="00364C4B" w:rsidP="00F27708">
      <w:pPr>
        <w:spacing w:line="196" w:lineRule="exact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15875</wp:posOffset>
                </wp:positionV>
                <wp:extent cx="0" cy="956310"/>
                <wp:effectExtent l="9525" t="13335" r="952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33C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25pt" to="-5.9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PRHgIAAEA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" strokecolor="#171717" strokeweight=".55pt"/>
            </w:pict>
          </mc:Fallback>
        </mc:AlternateContent>
      </w:r>
    </w:p>
    <w:p w:rsidR="00364C4B" w:rsidRPr="00F27708" w:rsidRDefault="00C07433" w:rsidP="00364C4B">
      <w:pPr>
        <w:pBdr>
          <w:bottom w:val="single" w:sz="1" w:space="5" w:color="474747"/>
        </w:pBdr>
        <w:shd w:val="solid" w:color="626464" w:fill="626464"/>
        <w:spacing w:after="178" w:line="208" w:lineRule="auto"/>
        <w:ind w:left="162" w:right="-270"/>
        <w:jc w:val="center"/>
        <w:rPr>
          <w:rFonts w:ascii="Times New Roman" w:hAnsi="Times New Roman"/>
          <w:b/>
          <w:color w:val="FFFFFF"/>
          <w:sz w:val="32"/>
        </w:rPr>
      </w:pPr>
      <w:r w:rsidRPr="00F27708">
        <w:rPr>
          <w:rFonts w:ascii="Times New Roman" w:hAnsi="Times New Roman"/>
          <w:b/>
          <w:color w:val="FFFFFF"/>
          <w:sz w:val="32"/>
        </w:rPr>
        <w:lastRenderedPageBreak/>
        <w:t>The Interconn</w:t>
      </w:r>
      <w:r w:rsidR="00364C4B" w:rsidRPr="00F27708">
        <w:rPr>
          <w:rFonts w:ascii="Times New Roman" w:hAnsi="Times New Roman"/>
          <w:b/>
          <w:color w:val="FFFFFF"/>
          <w:sz w:val="32"/>
        </w:rPr>
        <w:t xml:space="preserve">ection Between Domestic and </w:t>
      </w:r>
      <w:r w:rsidR="00364C4B" w:rsidRPr="00F27708">
        <w:rPr>
          <w:rFonts w:ascii="Times New Roman" w:hAnsi="Times New Roman"/>
          <w:b/>
          <w:color w:val="FFFFFF"/>
          <w:sz w:val="32"/>
        </w:rPr>
        <w:br/>
        <w:t>Agriculture Policy: NAFTA as a Case Study</w:t>
      </w:r>
    </w:p>
    <w:p w:rsidR="00364C4B" w:rsidRDefault="00364C4B">
      <w:pPr>
        <w:sectPr w:rsidR="00364C4B">
          <w:type w:val="continuous"/>
          <w:pgSz w:w="12240" w:h="15840"/>
          <w:pgMar w:top="440" w:right="630" w:bottom="54" w:left="689" w:header="720" w:footer="720" w:gutter="0"/>
          <w:cols w:space="720"/>
        </w:sectPr>
      </w:pPr>
    </w:p>
    <w:p w:rsidR="006902D1" w:rsidRDefault="00364C4B">
      <w:pPr>
        <w:spacing w:line="235" w:lineRule="auto"/>
        <w:ind w:left="1728"/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705485</wp:posOffset>
                </wp:positionV>
                <wp:extent cx="2289175" cy="0"/>
                <wp:effectExtent l="6985" t="10160" r="8890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CD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55.55pt" to="548.3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zwHQIAAEIEAAAOAAAAZHJzL2Uyb0RvYy54bWysU8GO2yAQvVfqPyDuie2s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" strokecolor="#181818" strokeweight=".9pt"/>
            </w:pict>
          </mc:Fallback>
        </mc:AlternateContent>
      </w:r>
      <w:r w:rsidR="00F27708">
        <w:rPr>
          <w:rFonts w:ascii="Times New Roman" w:hAnsi="Times New Roman"/>
          <w:b/>
          <w:color w:val="000000"/>
        </w:rPr>
        <w:t>By</w:t>
      </w:r>
    </w:p>
    <w:p w:rsidR="006902D1" w:rsidRDefault="00F27708">
      <w:pPr>
        <w:spacing w:line="201" w:lineRule="auto"/>
        <w:ind w:left="12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Mark Ritchie</w:t>
      </w:r>
    </w:p>
    <w:p w:rsidR="006902D1" w:rsidRDefault="00F27708">
      <w:pPr>
        <w:spacing w:line="225" w:lineRule="auto"/>
        <w:ind w:left="72" w:firstLine="288"/>
        <w:jc w:val="both"/>
        <w:rPr>
          <w:rFonts w:ascii="Times New Roman" w:hAnsi="Times New Roman"/>
          <w:i/>
          <w:color w:val="000000"/>
          <w:spacing w:val="-5"/>
        </w:rPr>
      </w:pPr>
      <w:r>
        <w:rPr>
          <w:rFonts w:ascii="Times New Roman" w:hAnsi="Times New Roman"/>
          <w:i/>
          <w:color w:val="000000"/>
          <w:spacing w:val="-5"/>
        </w:rPr>
        <w:t xml:space="preserve">(This article is excerpted from the </w:t>
      </w:r>
      <w:r>
        <w:rPr>
          <w:rFonts w:ascii="Times New Roman" w:hAnsi="Times New Roman"/>
          <w:i/>
          <w:color w:val="000000"/>
          <w:spacing w:val="-4"/>
        </w:rPr>
        <w:t xml:space="preserve">plenary speech given to the Citizen's </w:t>
      </w:r>
      <w:r>
        <w:rPr>
          <w:rFonts w:ascii="Times New Roman" w:hAnsi="Times New Roman"/>
          <w:i/>
          <w:color w:val="000000"/>
        </w:rPr>
        <w:t xml:space="preserve">Dialogue on NAFTA's impact on Michigan Agriculture, Feb. 1, 1993. </w:t>
      </w:r>
      <w:r>
        <w:rPr>
          <w:rFonts w:ascii="Times New Roman" w:hAnsi="Times New Roman"/>
          <w:i/>
          <w:color w:val="000000"/>
          <w:spacing w:val="15"/>
        </w:rPr>
        <w:t xml:space="preserve">A videotape version of the full </w:t>
      </w:r>
      <w:r>
        <w:rPr>
          <w:rFonts w:ascii="Times New Roman" w:hAnsi="Times New Roman"/>
          <w:i/>
          <w:color w:val="000000"/>
          <w:spacing w:val="23"/>
        </w:rPr>
        <w:t xml:space="preserve">speech is available from the </w:t>
      </w:r>
      <w:r>
        <w:rPr>
          <w:rFonts w:ascii="Times New Roman" w:hAnsi="Times New Roman"/>
          <w:i/>
          <w:color w:val="000000"/>
          <w:spacing w:val="1"/>
        </w:rPr>
        <w:t xml:space="preserve">Institute for Agriculture and Trade </w:t>
      </w:r>
      <w:r>
        <w:rPr>
          <w:rFonts w:ascii="Times New Roman" w:hAnsi="Times New Roman"/>
          <w:i/>
          <w:color w:val="000000"/>
          <w:spacing w:val="2"/>
        </w:rPr>
        <w:t xml:space="preserve">Policy, 1313 Fifth Street SE, Suite </w:t>
      </w:r>
      <w:r>
        <w:rPr>
          <w:rFonts w:ascii="Times New Roman" w:hAnsi="Times New Roman"/>
          <w:i/>
          <w:color w:val="000000"/>
        </w:rPr>
        <w:t>303, Minneapolis, MN 55414.)</w:t>
      </w:r>
    </w:p>
    <w:p w:rsidR="006902D1" w:rsidRDefault="00F27708">
      <w:pPr>
        <w:spacing w:before="288" w:line="230" w:lineRule="auto"/>
        <w:ind w:right="144" w:firstLine="288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North and South America were </w:t>
      </w:r>
      <w:r>
        <w:rPr>
          <w:rFonts w:ascii="Times New Roman" w:hAnsi="Times New Roman"/>
          <w:color w:val="000000"/>
          <w:spacing w:val="4"/>
        </w:rPr>
        <w:t xml:space="preserve">colonized in order to provide the </w:t>
      </w:r>
      <w:r>
        <w:rPr>
          <w:rFonts w:ascii="Times New Roman" w:hAnsi="Times New Roman"/>
          <w:color w:val="000000"/>
          <w:spacing w:val="-3"/>
        </w:rPr>
        <w:t xml:space="preserve">agricultural raw materials needed to </w:t>
      </w:r>
      <w:r>
        <w:rPr>
          <w:rFonts w:ascii="Times New Roman" w:hAnsi="Times New Roman"/>
          <w:color w:val="000000"/>
          <w:spacing w:val="2"/>
        </w:rPr>
        <w:t xml:space="preserve">fuel Europe's industrial revolution. </w:t>
      </w:r>
      <w:r>
        <w:rPr>
          <w:rFonts w:ascii="Times New Roman" w:hAnsi="Times New Roman"/>
          <w:color w:val="000000"/>
          <w:spacing w:val="8"/>
        </w:rPr>
        <w:t xml:space="preserve">In a sense then, we have always </w:t>
      </w:r>
      <w:r>
        <w:rPr>
          <w:rFonts w:ascii="Times New Roman" w:hAnsi="Times New Roman"/>
          <w:color w:val="000000"/>
          <w:spacing w:val="21"/>
        </w:rPr>
        <w:t xml:space="preserve">been deeply involved in and </w:t>
      </w:r>
      <w:r>
        <w:rPr>
          <w:rFonts w:ascii="Times New Roman" w:hAnsi="Times New Roman"/>
          <w:color w:val="000000"/>
        </w:rPr>
        <w:t>affected by international trade.</w:t>
      </w:r>
    </w:p>
    <w:p w:rsidR="006902D1" w:rsidRDefault="00F27708">
      <w:pPr>
        <w:spacing w:before="252" w:line="228" w:lineRule="auto"/>
        <w:ind w:right="144"/>
        <w:jc w:val="both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- But until roughly 50 years ago, </w:t>
      </w:r>
      <w:r>
        <w:rPr>
          <w:rFonts w:ascii="Times New Roman" w:hAnsi="Times New Roman"/>
          <w:color w:val="000000"/>
          <w:spacing w:val="2"/>
        </w:rPr>
        <w:t xml:space="preserve">there were no rules governing the </w:t>
      </w:r>
      <w:r>
        <w:rPr>
          <w:rFonts w:ascii="Times New Roman" w:hAnsi="Times New Roman"/>
          <w:color w:val="000000"/>
          <w:spacing w:val="-1"/>
        </w:rPr>
        <w:t xml:space="preserve">importing and exporting of .goods. </w:t>
      </w:r>
      <w:r>
        <w:rPr>
          <w:rFonts w:ascii="Times New Roman" w:hAnsi="Times New Roman"/>
          <w:color w:val="000000"/>
          <w:spacing w:val="-2"/>
        </w:rPr>
        <w:t xml:space="preserve">After two terrible world wars, both caused in part by unregulated trade, </w:t>
      </w:r>
      <w:r>
        <w:rPr>
          <w:rFonts w:ascii="Times New Roman" w:hAnsi="Times New Roman"/>
          <w:color w:val="000000"/>
          <w:spacing w:val="2"/>
        </w:rPr>
        <w:t xml:space="preserve">the nations of the world agreed to </w:t>
      </w:r>
      <w:r>
        <w:rPr>
          <w:rFonts w:ascii="Times New Roman" w:hAnsi="Times New Roman"/>
          <w:color w:val="000000"/>
          <w:spacing w:val="11"/>
        </w:rPr>
        <w:t xml:space="preserve">create a set of rules, called the </w:t>
      </w:r>
      <w:r>
        <w:rPr>
          <w:rFonts w:ascii="Times New Roman" w:hAnsi="Times New Roman"/>
          <w:color w:val="000000"/>
        </w:rPr>
        <w:t xml:space="preserve">General Agreement on Tariffs and </w:t>
      </w:r>
      <w:r>
        <w:rPr>
          <w:rFonts w:ascii="Times New Roman" w:hAnsi="Times New Roman"/>
          <w:color w:val="000000"/>
          <w:spacing w:val="-4"/>
        </w:rPr>
        <w:t xml:space="preserve">Trade (GATT). </w:t>
      </w:r>
      <w:r>
        <w:rPr>
          <w:rFonts w:ascii="Times New Roman" w:hAnsi="Times New Roman"/>
          <w:color w:val="000000"/>
          <w:spacing w:val="-14"/>
          <w:w w:val="105"/>
        </w:rPr>
        <w:t xml:space="preserve">GATT </w:t>
      </w:r>
      <w:r>
        <w:rPr>
          <w:rFonts w:ascii="Times New Roman" w:hAnsi="Times New Roman"/>
          <w:color w:val="000000"/>
          <w:spacing w:val="-4"/>
        </w:rPr>
        <w:t>contains pro</w:t>
      </w:r>
      <w:r>
        <w:rPr>
          <w:rFonts w:ascii="Times New Roman" w:hAnsi="Times New Roman"/>
          <w:color w:val="000000"/>
          <w:spacing w:val="-4"/>
        </w:rPr>
        <w:softHyphen/>
      </w:r>
      <w:r>
        <w:rPr>
          <w:rFonts w:ascii="Times New Roman" w:hAnsi="Times New Roman"/>
          <w:color w:val="000000"/>
          <w:spacing w:val="2"/>
        </w:rPr>
        <w:t xml:space="preserve">visions for free trade agreements, </w:t>
      </w:r>
      <w:r>
        <w:rPr>
          <w:rFonts w:ascii="Times New Roman" w:hAnsi="Times New Roman"/>
          <w:color w:val="000000"/>
          <w:spacing w:val="1"/>
        </w:rPr>
        <w:t xml:space="preserve">such as we now have with Canada </w:t>
      </w:r>
      <w:r>
        <w:rPr>
          <w:rFonts w:ascii="Times New Roman" w:hAnsi="Times New Roman"/>
          <w:color w:val="000000"/>
          <w:spacing w:val="4"/>
        </w:rPr>
        <w:t xml:space="preserve">and Israel and which is proposed with Mexico, the so-called North </w:t>
      </w:r>
      <w:r>
        <w:rPr>
          <w:rFonts w:ascii="Times New Roman" w:hAnsi="Times New Roman"/>
          <w:color w:val="000000"/>
          <w:spacing w:val="-5"/>
        </w:rPr>
        <w:t xml:space="preserve">American Free Trade Agreement, or </w:t>
      </w:r>
      <w:r>
        <w:rPr>
          <w:rFonts w:ascii="Times New Roman" w:hAnsi="Times New Roman"/>
          <w:color w:val="000000"/>
        </w:rPr>
        <w:t>NAFTA.</w:t>
      </w:r>
    </w:p>
    <w:p w:rsidR="006902D1" w:rsidRDefault="00F27708">
      <w:pPr>
        <w:spacing w:before="324" w:line="225" w:lineRule="auto"/>
        <w:ind w:right="144" w:firstLine="216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Although they are not technically </w:t>
      </w:r>
      <w:r w:rsidR="00C07433">
        <w:rPr>
          <w:rFonts w:ascii="Times New Roman" w:hAnsi="Times New Roman"/>
          <w:color w:val="000000"/>
          <w:spacing w:val="-3"/>
        </w:rPr>
        <w:t xml:space="preserve">treaties, and thus require only </w:t>
      </w:r>
      <w:r>
        <w:rPr>
          <w:rFonts w:ascii="Times New Roman" w:hAnsi="Times New Roman"/>
          <w:color w:val="000000"/>
          <w:spacing w:val="-3"/>
        </w:rPr>
        <w:t>a</w:t>
      </w:r>
      <w:r w:rsidR="00C07433"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3"/>
        </w:rPr>
        <w:t>sim</w:t>
      </w:r>
      <w:r>
        <w:rPr>
          <w:rFonts w:ascii="Times New Roman" w:hAnsi="Times New Roman"/>
          <w:color w:val="000000"/>
          <w:spacing w:val="-3"/>
        </w:rPr>
        <w:softHyphen/>
      </w:r>
      <w:r>
        <w:rPr>
          <w:rFonts w:ascii="Times New Roman" w:hAnsi="Times New Roman"/>
          <w:color w:val="000000"/>
          <w:spacing w:val="-4"/>
        </w:rPr>
        <w:t xml:space="preserve">ple majority rather than a two-thirds </w:t>
      </w:r>
      <w:r>
        <w:rPr>
          <w:rFonts w:ascii="Times New Roman" w:hAnsi="Times New Roman"/>
          <w:color w:val="000000"/>
          <w:spacing w:val="3"/>
        </w:rPr>
        <w:t xml:space="preserve">vote to be approved by Congress, </w:t>
      </w:r>
      <w:r>
        <w:rPr>
          <w:rFonts w:ascii="Times New Roman" w:hAnsi="Times New Roman"/>
          <w:color w:val="000000"/>
        </w:rPr>
        <w:t xml:space="preserve">these agreements nonetheless have </w:t>
      </w:r>
      <w:r w:rsidR="00C07433">
        <w:rPr>
          <w:rFonts w:ascii="Times New Roman" w:hAnsi="Times New Roman"/>
          <w:color w:val="000000"/>
          <w:spacing w:val="1"/>
        </w:rPr>
        <w:t xml:space="preserve">the force </w:t>
      </w:r>
      <w:r>
        <w:rPr>
          <w:rFonts w:ascii="Times New Roman" w:hAnsi="Times New Roman"/>
          <w:color w:val="000000"/>
          <w:spacing w:val="1"/>
        </w:rPr>
        <w:t>of law. Enabling legisla</w:t>
      </w:r>
      <w:r>
        <w:rPr>
          <w:rFonts w:ascii="Times New Roman" w:hAnsi="Times New Roman"/>
          <w:color w:val="000000"/>
          <w:spacing w:val="1"/>
        </w:rPr>
        <w:softHyphen/>
        <w:t>tion, sometimes called implement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  <w:spacing w:val="-1"/>
        </w:rPr>
        <w:t xml:space="preserve">ing legislation, amends all existing U.S. laws to be consistent with the </w:t>
      </w:r>
      <w:r>
        <w:rPr>
          <w:rFonts w:ascii="Times New Roman" w:hAnsi="Times New Roman"/>
          <w:color w:val="000000"/>
        </w:rPr>
        <w:t>agreement.</w:t>
      </w:r>
    </w:p>
    <w:p w:rsidR="006902D1" w:rsidRDefault="00F27708">
      <w:pPr>
        <w:spacing w:before="252" w:line="228" w:lineRule="auto"/>
        <w:ind w:right="144" w:firstLine="216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Due to special procedures such as </w:t>
      </w:r>
      <w:r>
        <w:rPr>
          <w:rFonts w:ascii="Times New Roman" w:hAnsi="Times New Roman"/>
          <w:color w:val="000000"/>
          <w:spacing w:val="12"/>
        </w:rPr>
        <w:t xml:space="preserve">the granting of executive "fast </w:t>
      </w:r>
      <w:r>
        <w:rPr>
          <w:rFonts w:ascii="Times New Roman" w:hAnsi="Times New Roman"/>
          <w:color w:val="000000"/>
          <w:spacing w:val="20"/>
        </w:rPr>
        <w:t xml:space="preserve">track" negotiating authority, </w:t>
      </w:r>
      <w:r>
        <w:rPr>
          <w:rFonts w:ascii="Times New Roman" w:hAnsi="Times New Roman"/>
          <w:color w:val="000000"/>
          <w:spacing w:val="-5"/>
        </w:rPr>
        <w:t xml:space="preserve">Congress is not allowed to amend or </w:t>
      </w:r>
      <w:r>
        <w:rPr>
          <w:rFonts w:ascii="Times New Roman" w:hAnsi="Times New Roman"/>
          <w:color w:val="000000"/>
          <w:spacing w:val="-1"/>
        </w:rPr>
        <w:t xml:space="preserve">change in any way the language of </w:t>
      </w:r>
      <w:r>
        <w:rPr>
          <w:rFonts w:ascii="Times New Roman" w:hAnsi="Times New Roman"/>
          <w:color w:val="000000"/>
          <w:spacing w:val="-4"/>
        </w:rPr>
        <w:t>most trade agreements in the imple</w:t>
      </w:r>
      <w:r>
        <w:rPr>
          <w:rFonts w:ascii="Times New Roman" w:hAnsi="Times New Roman"/>
          <w:color w:val="000000"/>
          <w:spacing w:val="-4"/>
        </w:rPr>
        <w:softHyphen/>
      </w:r>
      <w:r>
        <w:rPr>
          <w:rFonts w:ascii="Times New Roman" w:hAnsi="Times New Roman"/>
          <w:color w:val="000000"/>
          <w:spacing w:val="-1"/>
        </w:rPr>
        <w:t xml:space="preserve">menting legislation. Because of this, </w:t>
      </w:r>
      <w:r>
        <w:rPr>
          <w:rFonts w:ascii="Times New Roman" w:hAnsi="Times New Roman"/>
          <w:color w:val="000000"/>
          <w:spacing w:val="2"/>
        </w:rPr>
        <w:t xml:space="preserve">it is vitally important to know the actual content of trade agreements </w:t>
      </w:r>
      <w:r>
        <w:rPr>
          <w:rFonts w:ascii="Times New Roman" w:hAnsi="Times New Roman"/>
          <w:color w:val="000000"/>
          <w:spacing w:val="3"/>
        </w:rPr>
        <w:t xml:space="preserve">in order to analyze their potential </w:t>
      </w:r>
      <w:r>
        <w:rPr>
          <w:rFonts w:ascii="Times New Roman" w:hAnsi="Times New Roman"/>
          <w:color w:val="000000"/>
          <w:spacing w:val="-5"/>
        </w:rPr>
        <w:t xml:space="preserve">impacts on agriculture, and all other </w:t>
      </w:r>
      <w:r>
        <w:rPr>
          <w:rFonts w:ascii="Times New Roman" w:hAnsi="Times New Roman"/>
          <w:color w:val="000000"/>
        </w:rPr>
        <w:t>industries as well.</w:t>
      </w:r>
    </w:p>
    <w:p w:rsidR="006902D1" w:rsidRDefault="00B93FCB" w:rsidP="00B93FCB">
      <w:pPr>
        <w:spacing w:line="228" w:lineRule="auto"/>
        <w:jc w:val="both"/>
        <w:rPr>
          <w:rFonts w:ascii="Times New Roman" w:hAnsi="Times New Roman"/>
          <w:color w:val="000000"/>
          <w:spacing w:val="2"/>
        </w:rPr>
      </w:pPr>
      <w:r>
        <w:t xml:space="preserve">       </w:t>
      </w:r>
      <w:r w:rsidR="00F27708">
        <w:rPr>
          <w:rFonts w:ascii="Times New Roman" w:hAnsi="Times New Roman"/>
          <w:color w:val="000000"/>
          <w:spacing w:val="2"/>
        </w:rPr>
        <w:t>Since much of Michigan's agri</w:t>
      </w:r>
      <w:r w:rsidR="00F27708">
        <w:rPr>
          <w:rFonts w:ascii="Times New Roman" w:hAnsi="Times New Roman"/>
          <w:color w:val="000000"/>
          <w:spacing w:val="2"/>
        </w:rPr>
        <w:softHyphen/>
      </w:r>
      <w:r w:rsidR="00F27708">
        <w:rPr>
          <w:rFonts w:ascii="Times New Roman" w:hAnsi="Times New Roman"/>
          <w:color w:val="000000"/>
          <w:spacing w:val="-1"/>
        </w:rPr>
        <w:t xml:space="preserve">culture is profoundly influenced by </w:t>
      </w:r>
      <w:r w:rsidR="00F27708">
        <w:rPr>
          <w:rFonts w:ascii="Times New Roman" w:hAnsi="Times New Roman"/>
          <w:color w:val="000000"/>
          <w:spacing w:val="2"/>
        </w:rPr>
        <w:t xml:space="preserve">federal law, any changes to federal </w:t>
      </w:r>
      <w:r w:rsidR="00F27708">
        <w:rPr>
          <w:rFonts w:ascii="Times New Roman" w:hAnsi="Times New Roman"/>
          <w:color w:val="000000"/>
          <w:spacing w:val="-4"/>
        </w:rPr>
        <w:t xml:space="preserve">law dictated by trade agreements are </w:t>
      </w:r>
      <w:r w:rsidR="00F27708">
        <w:rPr>
          <w:rFonts w:ascii="Times New Roman" w:hAnsi="Times New Roman"/>
          <w:color w:val="000000"/>
          <w:spacing w:val="2"/>
        </w:rPr>
        <w:t xml:space="preserve">likely to have a significant impact. </w:t>
      </w:r>
      <w:r w:rsidR="00F27708">
        <w:rPr>
          <w:rFonts w:ascii="Times New Roman" w:hAnsi="Times New Roman"/>
          <w:color w:val="000000"/>
        </w:rPr>
        <w:t>Let me give you a few examples.</w:t>
      </w:r>
    </w:p>
    <w:p w:rsidR="006902D1" w:rsidRDefault="00F27708">
      <w:pPr>
        <w:spacing w:before="36" w:line="228" w:lineRule="auto"/>
        <w:ind w:left="72" w:firstLine="216"/>
        <w:jc w:val="both"/>
        <w:rPr>
          <w:rFonts w:ascii="Times New Roman" w:hAnsi="Times New Roman"/>
          <w:color w:val="000000"/>
          <w:spacing w:val="24"/>
        </w:rPr>
      </w:pPr>
      <w:r>
        <w:rPr>
          <w:rFonts w:ascii="Times New Roman" w:hAnsi="Times New Roman"/>
          <w:color w:val="000000"/>
          <w:spacing w:val="24"/>
        </w:rPr>
        <w:t xml:space="preserve">.Current U.S. law requires </w:t>
      </w:r>
      <w:r>
        <w:rPr>
          <w:rFonts w:ascii="Times New Roman" w:hAnsi="Times New Roman"/>
          <w:color w:val="000000"/>
          <w:spacing w:val="9"/>
        </w:rPr>
        <w:t xml:space="preserve">imported foods to meet the very </w:t>
      </w:r>
      <w:r>
        <w:rPr>
          <w:rFonts w:ascii="Times New Roman" w:hAnsi="Times New Roman"/>
          <w:color w:val="000000"/>
          <w:spacing w:val="5"/>
        </w:rPr>
        <w:t xml:space="preserve">same safety regulations demanded </w:t>
      </w:r>
      <w:r>
        <w:rPr>
          <w:rFonts w:ascii="Times New Roman" w:hAnsi="Times New Roman"/>
          <w:color w:val="000000"/>
          <w:spacing w:val="1"/>
        </w:rPr>
        <w:t>of U.S. farmers and food manufac</w:t>
      </w:r>
      <w:r>
        <w:rPr>
          <w:rFonts w:ascii="Times New Roman" w:hAnsi="Times New Roman"/>
          <w:color w:val="000000"/>
          <w:spacing w:val="1"/>
        </w:rPr>
        <w:softHyphen/>
        <w:t>turers. Our consumers expect noth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</w:rPr>
        <w:t xml:space="preserve">ing less and it is obviously the only </w:t>
      </w:r>
      <w:r w:rsidR="00C07433">
        <w:rPr>
          <w:rFonts w:ascii="Times New Roman" w:hAnsi="Times New Roman"/>
          <w:color w:val="000000"/>
          <w:spacing w:val="1"/>
        </w:rPr>
        <w:t xml:space="preserve">fair system as </w:t>
      </w:r>
      <w:r>
        <w:rPr>
          <w:rFonts w:ascii="Times New Roman" w:hAnsi="Times New Roman"/>
          <w:color w:val="000000"/>
          <w:spacing w:val="1"/>
        </w:rPr>
        <w:t>far as our own farm</w:t>
      </w:r>
      <w:r>
        <w:rPr>
          <w:rFonts w:ascii="Times New Roman" w:hAnsi="Times New Roman"/>
          <w:color w:val="000000"/>
          <w:spacing w:val="1"/>
        </w:rPr>
        <w:softHyphen/>
      </w:r>
      <w:r w:rsidR="00C07433">
        <w:rPr>
          <w:rFonts w:ascii="Times New Roman" w:hAnsi="Times New Roman"/>
          <w:color w:val="000000"/>
          <w:spacing w:val="3"/>
        </w:rPr>
        <w:t xml:space="preserve">ers and businesses </w:t>
      </w:r>
      <w:r>
        <w:rPr>
          <w:rFonts w:ascii="Times New Roman" w:hAnsi="Times New Roman"/>
          <w:color w:val="000000"/>
          <w:spacing w:val="3"/>
        </w:rPr>
        <w:t xml:space="preserve">are concerned. </w:t>
      </w:r>
      <w:r>
        <w:rPr>
          <w:rFonts w:ascii="Times New Roman" w:hAnsi="Times New Roman"/>
          <w:color w:val="000000"/>
        </w:rPr>
        <w:t>One of the proposals under consid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-2"/>
        </w:rPr>
        <w:t>eration in the current GATT negoti</w:t>
      </w:r>
      <w:r>
        <w:rPr>
          <w:rFonts w:ascii="Times New Roman" w:hAnsi="Times New Roman"/>
          <w:color w:val="000000"/>
          <w:spacing w:val="-2"/>
        </w:rPr>
        <w:softHyphen/>
      </w:r>
      <w:r>
        <w:rPr>
          <w:rFonts w:ascii="Times New Roman" w:hAnsi="Times New Roman"/>
          <w:color w:val="000000"/>
          <w:spacing w:val="-4"/>
        </w:rPr>
        <w:t xml:space="preserve">ations, called the Uruguay Round, is </w:t>
      </w:r>
      <w:r>
        <w:rPr>
          <w:rFonts w:ascii="Times New Roman" w:hAnsi="Times New Roman"/>
          <w:color w:val="000000"/>
          <w:spacing w:val="-3"/>
        </w:rPr>
        <w:t>called harmonization. Under harmo</w:t>
      </w:r>
      <w:r>
        <w:rPr>
          <w:rFonts w:ascii="Times New Roman" w:hAnsi="Times New Roman"/>
          <w:color w:val="000000"/>
          <w:spacing w:val="-3"/>
        </w:rPr>
        <w:softHyphen/>
      </w:r>
      <w:r>
        <w:rPr>
          <w:rFonts w:ascii="Times New Roman" w:hAnsi="Times New Roman"/>
          <w:color w:val="000000"/>
          <w:spacing w:val="-2"/>
        </w:rPr>
        <w:t xml:space="preserve">nization imported foods would only </w:t>
      </w:r>
      <w:r>
        <w:rPr>
          <w:rFonts w:ascii="Times New Roman" w:hAnsi="Times New Roman"/>
          <w:color w:val="000000"/>
          <w:spacing w:val="7"/>
        </w:rPr>
        <w:t>have to meet the weaker interna</w:t>
      </w:r>
      <w:r>
        <w:rPr>
          <w:rFonts w:ascii="Times New Roman" w:hAnsi="Times New Roman"/>
          <w:color w:val="000000"/>
          <w:spacing w:val="7"/>
        </w:rPr>
        <w:softHyphen/>
      </w:r>
      <w:r>
        <w:rPr>
          <w:rFonts w:ascii="Times New Roman" w:hAnsi="Times New Roman"/>
          <w:color w:val="000000"/>
          <w:spacing w:val="3"/>
        </w:rPr>
        <w:t xml:space="preserve">tional standards creating an unfair </w:t>
      </w:r>
      <w:r>
        <w:rPr>
          <w:rFonts w:ascii="Times New Roman" w:hAnsi="Times New Roman"/>
          <w:color w:val="000000"/>
          <w:spacing w:val="-3"/>
        </w:rPr>
        <w:t xml:space="preserve">competitive situation for Michigan's </w:t>
      </w:r>
      <w:r>
        <w:rPr>
          <w:rFonts w:ascii="Times New Roman" w:hAnsi="Times New Roman"/>
          <w:color w:val="000000"/>
          <w:spacing w:val="2"/>
        </w:rPr>
        <w:t xml:space="preserve">producers. Obviously, this kind of </w:t>
      </w:r>
      <w:r>
        <w:rPr>
          <w:rFonts w:ascii="Times New Roman" w:hAnsi="Times New Roman"/>
          <w:color w:val="000000"/>
          <w:spacing w:val="-2"/>
        </w:rPr>
        <w:t xml:space="preserve">trade agreement provision would be </w:t>
      </w:r>
      <w:r>
        <w:rPr>
          <w:rFonts w:ascii="Times New Roman" w:hAnsi="Times New Roman"/>
          <w:color w:val="000000"/>
        </w:rPr>
        <w:t>quite detrimental to Michigan fann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1"/>
        </w:rPr>
        <w:t xml:space="preserve">ers, lowering the overall consumer </w:t>
      </w:r>
      <w:r>
        <w:rPr>
          <w:rFonts w:ascii="Times New Roman" w:hAnsi="Times New Roman"/>
          <w:color w:val="000000"/>
          <w:spacing w:val="3"/>
        </w:rPr>
        <w:t xml:space="preserve">confidence which our dairy, meat, </w:t>
      </w:r>
      <w:r>
        <w:rPr>
          <w:rFonts w:ascii="Times New Roman" w:hAnsi="Times New Roman"/>
          <w:color w:val="000000"/>
          <w:spacing w:val="2"/>
        </w:rPr>
        <w:t xml:space="preserve">fruit, and vegetable industries have </w:t>
      </w:r>
      <w:r>
        <w:rPr>
          <w:rFonts w:ascii="Times New Roman" w:hAnsi="Times New Roman"/>
          <w:color w:val="000000"/>
          <w:spacing w:val="9"/>
        </w:rPr>
        <w:t xml:space="preserve">so carefully cultivated—at great </w:t>
      </w:r>
      <w:r>
        <w:rPr>
          <w:rFonts w:ascii="Times New Roman" w:hAnsi="Times New Roman"/>
          <w:color w:val="000000"/>
          <w:spacing w:val="24"/>
        </w:rPr>
        <w:t>expense.</w:t>
      </w:r>
    </w:p>
    <w:p w:rsidR="006902D1" w:rsidRDefault="00F27708">
      <w:pPr>
        <w:spacing w:before="252" w:line="225" w:lineRule="auto"/>
        <w:ind w:right="72" w:firstLine="288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Another example especially rele</w:t>
      </w:r>
      <w:r>
        <w:rPr>
          <w:rFonts w:ascii="Times New Roman" w:hAnsi="Times New Roman"/>
          <w:color w:val="000000"/>
          <w:spacing w:val="-3"/>
        </w:rPr>
        <w:softHyphen/>
      </w:r>
      <w:r>
        <w:rPr>
          <w:rFonts w:ascii="Times New Roman" w:hAnsi="Times New Roman"/>
          <w:color w:val="000000"/>
        </w:rPr>
        <w:t>vant to Michigan is the GATT pro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  <w:spacing w:val="13"/>
        </w:rPr>
        <w:t xml:space="preserve">posal to open U.S. borders to a </w:t>
      </w:r>
      <w:r w:rsidR="00C07433">
        <w:rPr>
          <w:rFonts w:ascii="Times New Roman" w:hAnsi="Times New Roman"/>
          <w:color w:val="000000"/>
        </w:rPr>
        <w:t xml:space="preserve">large increase in sugar, dairy,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color w:val="000000"/>
          <w:spacing w:val="-2"/>
        </w:rPr>
        <w:t xml:space="preserve">beef imports, a plan 'called </w:t>
      </w:r>
      <w:proofErr w:type="spellStart"/>
      <w:r>
        <w:rPr>
          <w:rFonts w:ascii="Times New Roman" w:hAnsi="Times New Roman"/>
          <w:color w:val="000000"/>
          <w:spacing w:val="-2"/>
        </w:rPr>
        <w:t>tariffica</w:t>
      </w:r>
      <w:r>
        <w:rPr>
          <w:rFonts w:ascii="Times New Roman" w:hAnsi="Times New Roman"/>
          <w:color w:val="000000"/>
          <w:spacing w:val="-2"/>
        </w:rPr>
        <w:softHyphen/>
      </w:r>
      <w:r>
        <w:rPr>
          <w:rFonts w:ascii="Times New Roman" w:hAnsi="Times New Roman"/>
          <w:color w:val="000000"/>
        </w:rPr>
        <w:t>tion</w:t>
      </w:r>
      <w:proofErr w:type="spellEnd"/>
      <w:r>
        <w:rPr>
          <w:rFonts w:ascii="Times New Roman" w:hAnsi="Times New Roman"/>
          <w:color w:val="000000"/>
        </w:rPr>
        <w:t xml:space="preserve">. Under </w:t>
      </w:r>
      <w:proofErr w:type="spellStart"/>
      <w:r>
        <w:rPr>
          <w:rFonts w:ascii="Times New Roman" w:hAnsi="Times New Roman"/>
          <w:color w:val="000000"/>
        </w:rPr>
        <w:t>tariffication</w:t>
      </w:r>
      <w:proofErr w:type="spellEnd"/>
      <w:r>
        <w:rPr>
          <w:rFonts w:ascii="Times New Roman" w:hAnsi="Times New Roman"/>
          <w:color w:val="000000"/>
        </w:rPr>
        <w:t xml:space="preserve">, all import </w:t>
      </w:r>
      <w:r>
        <w:rPr>
          <w:rFonts w:ascii="Times New Roman" w:hAnsi="Times New Roman"/>
          <w:color w:val="000000"/>
          <w:spacing w:val="7"/>
        </w:rPr>
        <w:t xml:space="preserve">restrictions must be converted to </w:t>
      </w:r>
      <w:r>
        <w:rPr>
          <w:rFonts w:ascii="Times New Roman" w:hAnsi="Times New Roman"/>
          <w:color w:val="000000"/>
          <w:spacing w:val="2"/>
        </w:rPr>
        <w:t xml:space="preserve">tariffs and eventually phased out. It </w:t>
      </w:r>
      <w:r>
        <w:rPr>
          <w:rFonts w:ascii="Times New Roman" w:hAnsi="Times New Roman"/>
          <w:color w:val="000000"/>
          <w:spacing w:val="5"/>
        </w:rPr>
        <w:t xml:space="preserve">is not necessary to dwell on what </w:t>
      </w:r>
      <w:r>
        <w:rPr>
          <w:rFonts w:ascii="Times New Roman" w:hAnsi="Times New Roman"/>
          <w:color w:val="000000"/>
          <w:spacing w:val="13"/>
        </w:rPr>
        <w:t xml:space="preserve">kind of detrimental impact this </w:t>
      </w:r>
      <w:r>
        <w:rPr>
          <w:rFonts w:ascii="Times New Roman" w:hAnsi="Times New Roman"/>
          <w:color w:val="000000"/>
          <w:spacing w:val="8"/>
        </w:rPr>
        <w:t xml:space="preserve">would have on Michigan, and of </w:t>
      </w:r>
      <w:r>
        <w:rPr>
          <w:rFonts w:ascii="Times New Roman" w:hAnsi="Times New Roman"/>
          <w:color w:val="000000"/>
          <w:spacing w:val="5"/>
        </w:rPr>
        <w:t>course I am hopeful that this pro</w:t>
      </w:r>
      <w:r>
        <w:rPr>
          <w:rFonts w:ascii="Times New Roman" w:hAnsi="Times New Roman"/>
          <w:color w:val="000000"/>
          <w:spacing w:val="5"/>
        </w:rPr>
        <w:softHyphen/>
      </w:r>
      <w:r>
        <w:rPr>
          <w:rFonts w:ascii="Times New Roman" w:hAnsi="Times New Roman"/>
          <w:color w:val="000000"/>
          <w:spacing w:val="1"/>
        </w:rPr>
        <w:t xml:space="preserve">posal. is not ultimately accepted, but </w:t>
      </w:r>
      <w:r>
        <w:rPr>
          <w:rFonts w:ascii="Times New Roman" w:hAnsi="Times New Roman"/>
          <w:b/>
          <w:color w:val="000000"/>
          <w:spacing w:val="2"/>
        </w:rPr>
        <w:t xml:space="preserve">I </w:t>
      </w:r>
      <w:r>
        <w:rPr>
          <w:rFonts w:ascii="Times New Roman" w:hAnsi="Times New Roman"/>
          <w:color w:val="000000"/>
          <w:spacing w:val="2"/>
        </w:rPr>
        <w:t xml:space="preserve">mention it as another example of </w:t>
      </w:r>
      <w:r>
        <w:rPr>
          <w:rFonts w:ascii="Times New Roman" w:hAnsi="Times New Roman"/>
          <w:color w:val="000000"/>
          <w:spacing w:val="-2"/>
        </w:rPr>
        <w:t xml:space="preserve">how international policymaking can </w:t>
      </w:r>
      <w:r w:rsidR="00C07433">
        <w:rPr>
          <w:rFonts w:ascii="Times New Roman" w:hAnsi="Times New Roman"/>
          <w:color w:val="000000"/>
          <w:spacing w:val="15"/>
        </w:rPr>
        <w:t>have a. tremendous</w:t>
      </w:r>
      <w:r>
        <w:rPr>
          <w:rFonts w:ascii="Times New Roman" w:hAnsi="Times New Roman"/>
          <w:color w:val="000000"/>
          <w:spacing w:val="15"/>
        </w:rPr>
        <w:t xml:space="preserve"> impact on </w:t>
      </w:r>
      <w:r>
        <w:rPr>
          <w:rFonts w:ascii="Times New Roman" w:hAnsi="Times New Roman"/>
          <w:color w:val="000000"/>
          <w:spacing w:val="-2"/>
        </w:rPr>
        <w:t>domestic policy.</w:t>
      </w:r>
    </w:p>
    <w:p w:rsidR="006902D1" w:rsidRPr="00C07433" w:rsidRDefault="00F27708" w:rsidP="00C07433">
      <w:pPr>
        <w:spacing w:before="108" w:line="225" w:lineRule="auto"/>
        <w:ind w:right="144" w:firstLine="216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 xml:space="preserve">A third example is the proposal </w:t>
      </w:r>
      <w:r>
        <w:rPr>
          <w:rFonts w:ascii="Times New Roman" w:hAnsi="Times New Roman"/>
          <w:color w:val="000000"/>
          <w:spacing w:val="3"/>
        </w:rPr>
        <w:t>to replace price stabilization pro</w:t>
      </w:r>
      <w:r>
        <w:rPr>
          <w:rFonts w:ascii="Times New Roman" w:hAnsi="Times New Roman"/>
          <w:color w:val="000000"/>
          <w:spacing w:val="3"/>
        </w:rPr>
        <w:softHyphen/>
      </w:r>
      <w:r>
        <w:rPr>
          <w:rFonts w:ascii="Times New Roman" w:hAnsi="Times New Roman"/>
          <w:color w:val="000000"/>
        </w:rPr>
        <w:t xml:space="preserve">grams like the commodity credit </w:t>
      </w:r>
      <w:r>
        <w:rPr>
          <w:rFonts w:ascii="Times New Roman" w:hAnsi="Times New Roman"/>
          <w:color w:val="000000"/>
          <w:spacing w:val="1"/>
        </w:rPr>
        <w:t>corporation nonrecourse loan pro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</w:rPr>
        <w:t xml:space="preserve">gram with direct, welfare—type </w:t>
      </w:r>
      <w:r>
        <w:rPr>
          <w:rFonts w:ascii="Times New Roman" w:hAnsi="Times New Roman"/>
          <w:color w:val="000000"/>
          <w:spacing w:val="8"/>
        </w:rPr>
        <w:t xml:space="preserve">payments from the government. </w:t>
      </w:r>
      <w:r>
        <w:rPr>
          <w:rFonts w:ascii="Times New Roman" w:hAnsi="Times New Roman"/>
          <w:color w:val="000000"/>
          <w:spacing w:val="1"/>
        </w:rPr>
        <w:t>This proposal, often called decou</w:t>
      </w:r>
      <w:r>
        <w:rPr>
          <w:rFonts w:ascii="Times New Roman" w:hAnsi="Times New Roman"/>
          <w:color w:val="000000"/>
          <w:spacing w:val="1"/>
        </w:rPr>
        <w:softHyphen/>
      </w:r>
      <w:r>
        <w:rPr>
          <w:rFonts w:ascii="Times New Roman" w:hAnsi="Times New Roman"/>
          <w:color w:val="000000"/>
          <w:spacing w:val="-3"/>
        </w:rPr>
        <w:t xml:space="preserve">pling, could add significantly to the </w:t>
      </w:r>
      <w:r>
        <w:rPr>
          <w:rFonts w:ascii="Times New Roman" w:hAnsi="Times New Roman"/>
          <w:color w:val="000000"/>
          <w:spacing w:val="-2"/>
        </w:rPr>
        <w:t>budget deficit, causing a further rise</w:t>
      </w:r>
      <w:r w:rsidR="00364C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-85725</wp:posOffset>
                </wp:positionV>
                <wp:extent cx="645160" cy="0"/>
                <wp:effectExtent l="10795" t="12700" r="10795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0E3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-6.75pt" to="169.5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" strokecolor="#252525" strokeweight="1.1pt"/>
            </w:pict>
          </mc:Fallback>
        </mc:AlternateContent>
      </w:r>
      <w:r w:rsidR="00C07433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5"/>
        </w:rPr>
        <w:t>in taxes and cuts in vital govern</w:t>
      </w:r>
      <w:r>
        <w:rPr>
          <w:rFonts w:ascii="Times New Roman" w:hAnsi="Times New Roman"/>
          <w:color w:val="000000"/>
          <w:spacing w:val="5"/>
        </w:rPr>
        <w:softHyphen/>
      </w:r>
      <w:r w:rsidR="00C07433">
        <w:rPr>
          <w:rFonts w:ascii="Times New Roman" w:hAnsi="Times New Roman"/>
          <w:color w:val="000000"/>
          <w:spacing w:val="-6"/>
        </w:rPr>
        <w:t>men</w:t>
      </w:r>
      <w:r>
        <w:rPr>
          <w:rFonts w:ascii="Times New Roman" w:hAnsi="Times New Roman"/>
          <w:color w:val="000000"/>
          <w:spacing w:val="-6"/>
        </w:rPr>
        <w:t xml:space="preserve">t services. Again, this is only an </w:t>
      </w:r>
      <w:r>
        <w:rPr>
          <w:rFonts w:ascii="Times New Roman" w:hAnsi="Times New Roman"/>
          <w:color w:val="000000"/>
          <w:spacing w:val="-2"/>
        </w:rPr>
        <w:t xml:space="preserve">example of how international trade </w:t>
      </w:r>
      <w:r>
        <w:rPr>
          <w:rFonts w:ascii="Times New Roman" w:hAnsi="Times New Roman"/>
          <w:color w:val="000000"/>
          <w:spacing w:val="6"/>
        </w:rPr>
        <w:t xml:space="preserve">talks can significantly affect our </w:t>
      </w:r>
      <w:r>
        <w:rPr>
          <w:rFonts w:ascii="Times New Roman" w:hAnsi="Times New Roman"/>
          <w:color w:val="000000"/>
        </w:rPr>
        <w:t>day-to-day lives.</w:t>
      </w:r>
    </w:p>
    <w:p w:rsidR="006902D1" w:rsidRDefault="00364C4B">
      <w:pPr>
        <w:spacing w:before="108" w:line="228" w:lineRule="auto"/>
        <w:ind w:right="72" w:firstLine="288"/>
        <w:jc w:val="both"/>
        <w:rPr>
          <w:rFonts w:ascii="Times New Roman" w:hAnsi="Times New Roman"/>
          <w:color w:val="000000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1464310</wp:posOffset>
                </wp:positionV>
                <wp:extent cx="0" cy="5088890"/>
                <wp:effectExtent l="8890" t="8890" r="1016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88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C8C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59F3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5pt,115.3pt" to="212.3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" strokecolor="#8c8c8c" strokeweight=".35pt"/>
            </w:pict>
          </mc:Fallback>
        </mc:AlternateContent>
      </w:r>
      <w:r w:rsidR="00F27708">
        <w:rPr>
          <w:rFonts w:ascii="Times New Roman" w:hAnsi="Times New Roman"/>
          <w:color w:val="000000"/>
          <w:spacing w:val="5"/>
        </w:rPr>
        <w:t xml:space="preserve">Today's Citizens Dialogue will </w:t>
      </w:r>
      <w:bookmarkStart w:id="0" w:name="_GoBack"/>
      <w:bookmarkEnd w:id="0"/>
      <w:r w:rsidR="00F27708" w:rsidRPr="0098586E">
        <w:rPr>
          <w:rFonts w:ascii="Times New Roman" w:hAnsi="Times New Roman"/>
          <w:color w:val="000000"/>
          <w:spacing w:val="3"/>
        </w:rPr>
        <w:t xml:space="preserve">be an important step in the process </w:t>
      </w:r>
      <w:r w:rsidR="00F27708">
        <w:rPr>
          <w:rFonts w:ascii="Times New Roman" w:hAnsi="Times New Roman"/>
          <w:color w:val="000000"/>
        </w:rPr>
        <w:t xml:space="preserve">of understanding the content of the </w:t>
      </w:r>
      <w:r w:rsidR="00F27708">
        <w:rPr>
          <w:rFonts w:ascii="Times New Roman" w:hAnsi="Times New Roman"/>
          <w:color w:val="000000"/>
          <w:spacing w:val="16"/>
        </w:rPr>
        <w:t xml:space="preserve">other major trade negotiations </w:t>
      </w:r>
      <w:r w:rsidR="00F27708">
        <w:rPr>
          <w:rFonts w:ascii="Times New Roman" w:hAnsi="Times New Roman"/>
          <w:color w:val="000000"/>
        </w:rPr>
        <w:t xml:space="preserve">underway, the NAFTA or North </w:t>
      </w:r>
      <w:r w:rsidR="00F27708">
        <w:rPr>
          <w:rFonts w:ascii="Times New Roman" w:hAnsi="Times New Roman"/>
          <w:color w:val="000000"/>
          <w:spacing w:val="5"/>
        </w:rPr>
        <w:t xml:space="preserve">American Free Trade Agreement. </w:t>
      </w:r>
      <w:r w:rsidR="00F27708">
        <w:rPr>
          <w:rFonts w:ascii="Times New Roman" w:hAnsi="Times New Roman"/>
          <w:color w:val="000000"/>
          <w:spacing w:val="2"/>
        </w:rPr>
        <w:t xml:space="preserve">We will be analyzing the potential </w:t>
      </w:r>
      <w:r w:rsidR="00F27708">
        <w:rPr>
          <w:rFonts w:ascii="Times New Roman" w:hAnsi="Times New Roman"/>
          <w:color w:val="000000"/>
          <w:spacing w:val="8"/>
        </w:rPr>
        <w:t xml:space="preserve">impacts on Michigan agriculture </w:t>
      </w:r>
      <w:r w:rsidR="00F27708">
        <w:rPr>
          <w:rFonts w:ascii="Times New Roman" w:hAnsi="Times New Roman"/>
          <w:color w:val="000000"/>
          <w:spacing w:val="14"/>
        </w:rPr>
        <w:t xml:space="preserve">and developing suggestions on </w:t>
      </w:r>
      <w:r w:rsidR="00F27708">
        <w:rPr>
          <w:rFonts w:ascii="Times New Roman" w:hAnsi="Times New Roman"/>
          <w:color w:val="000000"/>
          <w:spacing w:val="5"/>
        </w:rPr>
        <w:t xml:space="preserve">ways to improve the current draft </w:t>
      </w:r>
      <w:r w:rsidR="00F27708">
        <w:rPr>
          <w:rFonts w:ascii="Times New Roman" w:hAnsi="Times New Roman"/>
          <w:color w:val="000000"/>
          <w:spacing w:val="1"/>
        </w:rPr>
        <w:t xml:space="preserve">treaty. President Clinton has stated </w:t>
      </w:r>
      <w:r w:rsidR="00F27708">
        <w:rPr>
          <w:rFonts w:ascii="Times New Roman" w:hAnsi="Times New Roman"/>
          <w:color w:val="000000"/>
        </w:rPr>
        <w:t xml:space="preserve">that he will negotiate supplemental </w:t>
      </w:r>
      <w:r w:rsidR="00F27708">
        <w:rPr>
          <w:rFonts w:ascii="Times New Roman" w:hAnsi="Times New Roman"/>
          <w:color w:val="000000"/>
          <w:spacing w:val="3"/>
        </w:rPr>
        <w:t>agreements to fix any major prob</w:t>
      </w:r>
      <w:r w:rsidR="00F27708">
        <w:rPr>
          <w:rFonts w:ascii="Times New Roman" w:hAnsi="Times New Roman"/>
          <w:color w:val="000000"/>
          <w:spacing w:val="3"/>
        </w:rPr>
        <w:softHyphen/>
      </w:r>
      <w:r w:rsidR="00F27708">
        <w:rPr>
          <w:rFonts w:ascii="Times New Roman" w:hAnsi="Times New Roman"/>
          <w:color w:val="000000"/>
          <w:spacing w:val="2"/>
        </w:rPr>
        <w:t xml:space="preserve">lems with the NAFTA deal. Today </w:t>
      </w:r>
      <w:r w:rsidR="00F27708">
        <w:rPr>
          <w:rFonts w:ascii="Times New Roman" w:hAnsi="Times New Roman"/>
          <w:color w:val="000000"/>
          <w:spacing w:val="7"/>
        </w:rPr>
        <w:t xml:space="preserve">we have a chance to pinpoint the </w:t>
      </w:r>
      <w:r w:rsidR="00F27708">
        <w:rPr>
          <w:rFonts w:ascii="Times New Roman" w:hAnsi="Times New Roman"/>
          <w:color w:val="000000"/>
          <w:spacing w:val="11"/>
        </w:rPr>
        <w:t xml:space="preserve">specific concerns of Michigan's </w:t>
      </w:r>
      <w:r w:rsidR="00F27708">
        <w:rPr>
          <w:rFonts w:ascii="Times New Roman" w:hAnsi="Times New Roman"/>
          <w:color w:val="000000"/>
          <w:spacing w:val="-1"/>
        </w:rPr>
        <w:t xml:space="preserve">farmers and to transmit these to the </w:t>
      </w:r>
      <w:r w:rsidR="00F27708">
        <w:rPr>
          <w:rFonts w:ascii="Times New Roman" w:hAnsi="Times New Roman"/>
          <w:color w:val="000000"/>
          <w:spacing w:val="4"/>
        </w:rPr>
        <w:t xml:space="preserve">President for possible inclusion in </w:t>
      </w:r>
      <w:r w:rsidR="00F27708">
        <w:rPr>
          <w:rFonts w:ascii="Times New Roman" w:hAnsi="Times New Roman"/>
          <w:color w:val="000000"/>
        </w:rPr>
        <w:t>the supplemental negotiations.</w:t>
      </w:r>
    </w:p>
    <w:p w:rsidR="006902D1" w:rsidRDefault="00F27708">
      <w:pPr>
        <w:spacing w:before="72" w:line="225" w:lineRule="auto"/>
        <w:ind w:right="72" w:firstLine="216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[For further information contact </w:t>
      </w:r>
      <w:r>
        <w:rPr>
          <w:rFonts w:ascii="Times New Roman" w:hAnsi="Times New Roman"/>
          <w:i/>
          <w:color w:val="000000"/>
          <w:spacing w:val="3"/>
        </w:rPr>
        <w:t xml:space="preserve">Mark Ritchie, Executive Director, </w:t>
      </w:r>
      <w:r>
        <w:rPr>
          <w:rFonts w:ascii="Times New Roman" w:hAnsi="Times New Roman"/>
          <w:i/>
          <w:color w:val="000000"/>
          <w:spacing w:val="1"/>
        </w:rPr>
        <w:t xml:space="preserve">Institute for Agriculture and Trade </w:t>
      </w:r>
      <w:r>
        <w:rPr>
          <w:rFonts w:ascii="Times New Roman" w:hAnsi="Times New Roman"/>
          <w:i/>
          <w:color w:val="000000"/>
        </w:rPr>
        <w:t xml:space="preserve">Policy, 1313 5th Street South East, </w:t>
      </w:r>
      <w:r>
        <w:rPr>
          <w:rFonts w:ascii="Times New Roman" w:hAnsi="Times New Roman"/>
          <w:i/>
          <w:color w:val="000000"/>
          <w:spacing w:val="16"/>
        </w:rPr>
        <w:t xml:space="preserve">Suite 303, Minneapolis, Minn. </w:t>
      </w:r>
      <w:r>
        <w:rPr>
          <w:rFonts w:ascii="Times New Roman" w:hAnsi="Times New Roman"/>
          <w:i/>
          <w:color w:val="000000"/>
          <w:spacing w:val="1"/>
        </w:rPr>
        <w:t xml:space="preserve">55414-1546. Telephone (612) 379- </w:t>
      </w:r>
      <w:r>
        <w:rPr>
          <w:rFonts w:ascii="Times New Roman" w:hAnsi="Times New Roman"/>
          <w:i/>
          <w:color w:val="000000"/>
        </w:rPr>
        <w:t>5980]</w:t>
      </w:r>
    </w:p>
    <w:sectPr w:rsidR="006902D1" w:rsidSect="00CE7BA0">
      <w:type w:val="continuous"/>
      <w:pgSz w:w="12240" w:h="15840"/>
      <w:pgMar w:top="440" w:right="0" w:bottom="54" w:left="689" w:header="720" w:footer="720" w:gutter="0"/>
      <w:cols w:num="3" w:space="0" w:equalWidth="0">
        <w:col w:w="3348" w:space="178"/>
        <w:col w:w="3348" w:space="669"/>
        <w:col w:w="33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D1"/>
    <w:rsid w:val="00364C4B"/>
    <w:rsid w:val="006902D1"/>
    <w:rsid w:val="0098586E"/>
    <w:rsid w:val="00B93FCB"/>
    <w:rsid w:val="00C07433"/>
    <w:rsid w:val="00CE7BA0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28D0-AC19-4A54-AA23-690F3E4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Landres</dc:creator>
  <cp:lastModifiedBy>Patti Landres</cp:lastModifiedBy>
  <cp:revision>5</cp:revision>
  <dcterms:created xsi:type="dcterms:W3CDTF">2017-05-25T17:08:00Z</dcterms:created>
  <dcterms:modified xsi:type="dcterms:W3CDTF">2017-06-20T19:45:00Z</dcterms:modified>
</cp:coreProperties>
</file>